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93" w:rsidRPr="00D66393" w:rsidRDefault="00D66393" w:rsidP="00D66393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r w:rsidRPr="00D6639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Косыгин Николай Иванович</w:t>
      </w:r>
    </w:p>
    <w:p w:rsidR="00D66393" w:rsidRPr="00D66393" w:rsidRDefault="00D66393" w:rsidP="00D66393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r w:rsidRPr="00D6639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 xml:space="preserve">учитель физики ГБОУ Высокинская ООШ    </w:t>
      </w:r>
      <w:proofErr w:type="spellStart"/>
      <w:r w:rsidRPr="00D6639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с</w:t>
      </w:r>
      <w:proofErr w:type="gramStart"/>
      <w:r w:rsidRPr="00D6639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.В</w:t>
      </w:r>
      <w:proofErr w:type="gramEnd"/>
      <w:r w:rsidRPr="00D6639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ысокое</w:t>
      </w:r>
      <w:proofErr w:type="spellEnd"/>
      <w:r w:rsidRPr="00D66393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 xml:space="preserve"> </w:t>
      </w:r>
    </w:p>
    <w:p w:rsidR="008E6438" w:rsidRPr="00D66393" w:rsidRDefault="002C6590" w:rsidP="00D66393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bookmarkStart w:id="0" w:name="_GoBack"/>
      <w:bookmarkEnd w:id="0"/>
      <w:r w:rsidRPr="00723319">
        <w:rPr>
          <w:sz w:val="28"/>
          <w:szCs w:val="28"/>
        </w:rPr>
        <w:t>Проект по реализации СОТ на тему</w:t>
      </w:r>
    </w:p>
    <w:p w:rsidR="002C6590" w:rsidRPr="00723319" w:rsidRDefault="002C6590" w:rsidP="00723319">
      <w:pPr>
        <w:pStyle w:val="af5"/>
        <w:shd w:val="clear" w:color="auto" w:fill="FFFFFF"/>
        <w:spacing w:before="0" w:beforeAutospacing="0" w:after="0" w:afterAutospacing="0" w:line="360" w:lineRule="auto"/>
        <w:ind w:firstLine="432"/>
        <w:jc w:val="center"/>
        <w:rPr>
          <w:b/>
          <w:bCs/>
          <w:sz w:val="28"/>
          <w:szCs w:val="28"/>
        </w:rPr>
      </w:pPr>
      <w:r w:rsidRPr="00723319">
        <w:rPr>
          <w:b/>
          <w:sz w:val="28"/>
          <w:szCs w:val="28"/>
        </w:rPr>
        <w:t>«</w:t>
      </w:r>
      <w:r w:rsidR="00C76927" w:rsidRPr="00723319">
        <w:rPr>
          <w:b/>
          <w:sz w:val="28"/>
          <w:szCs w:val="28"/>
        </w:rPr>
        <w:t>Исследовательская деятельность – средство активизации познавательной деятельности</w:t>
      </w:r>
      <w:r w:rsidR="008E6438" w:rsidRPr="00723319">
        <w:rPr>
          <w:b/>
          <w:sz w:val="28"/>
          <w:szCs w:val="28"/>
        </w:rPr>
        <w:t xml:space="preserve"> на уроках физики</w:t>
      </w:r>
      <w:r w:rsidRPr="00723319">
        <w:rPr>
          <w:b/>
          <w:bCs/>
          <w:sz w:val="28"/>
          <w:szCs w:val="28"/>
        </w:rPr>
        <w:t>».</w:t>
      </w:r>
    </w:p>
    <w:p w:rsidR="00C76927" w:rsidRPr="00723319" w:rsidRDefault="00C76927" w:rsidP="00723319">
      <w:pPr>
        <w:pStyle w:val="af5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b/>
          <w:sz w:val="28"/>
          <w:szCs w:val="28"/>
        </w:rPr>
      </w:pPr>
    </w:p>
    <w:p w:rsidR="00E674A9" w:rsidRPr="00723319" w:rsidRDefault="00E674A9" w:rsidP="0072331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3319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Актуальность</w:t>
      </w:r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В настоящее время происходят радикальные изменения в обществе, техногенное общество сменяется </w:t>
      </w:r>
      <w:proofErr w:type="spellStart"/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посттехногенным</w:t>
      </w:r>
      <w:proofErr w:type="spellEnd"/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Любому типу общества присуща соответствующая система образования. Техногенному обществу свойственна, так называемая, «традиционная» система образования. </w:t>
      </w:r>
      <w:proofErr w:type="spellStart"/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Посттехногенному</w:t>
      </w:r>
      <w:proofErr w:type="spellEnd"/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нужна принципиально новая система образования, где образование рассматривается как деятельность, направленная на развитие личности посредством обучения и воспитания, а учитель организует познавательную деятельность школьников.</w:t>
      </w:r>
    </w:p>
    <w:p w:rsidR="00E674A9" w:rsidRPr="00723319" w:rsidRDefault="00E674A9" w:rsidP="0072331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Повышение качества образования и формирование у учащихся ключевых компетенций </w:t>
      </w:r>
      <w:r w:rsidR="002F398B" w:rsidRPr="002F398B">
        <w:rPr>
          <w:sz w:val="28"/>
          <w:szCs w:val="28"/>
          <w:lang w:val="ru-RU"/>
        </w:rPr>
        <w:t xml:space="preserve">— </w:t>
      </w:r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важнейшая задача модернизации школьного образования, которая предполагает активную самостоятельную позицию учащихся в учении; развитие </w:t>
      </w:r>
      <w:proofErr w:type="spellStart"/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общеучебных</w:t>
      </w:r>
      <w:proofErr w:type="spellEnd"/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умений и навыков: в первую очередь исследовательских, рефлексивных, </w:t>
      </w:r>
      <w:proofErr w:type="spellStart"/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самооценочных</w:t>
      </w:r>
      <w:proofErr w:type="spellEnd"/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E674A9" w:rsidRPr="00723319" w:rsidRDefault="00E674A9" w:rsidP="0072331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Модернизация общего образования в целом включает и реформирование физического образования. Физика как общеобразовательный предмет вносит свой вклад в решение задач обучения, воспитания и развития учащихся, подготовки их к труду и жизни. Оживить процесс обучения, создать атмосферу, сопутствующую поиску и творчеству, сделать учебную деятельность увлекательной и интересной, пробудить у учащихся тягу к знаниям поможет решить постановка ученика в условия исследователя, на место учёного или первооткрывателя.</w:t>
      </w:r>
    </w:p>
    <w:p w:rsidR="00723319" w:rsidRPr="00723319" w:rsidRDefault="00E674A9" w:rsidP="002F398B">
      <w:pPr>
        <w:pStyle w:val="af5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 w:rsidRPr="00723319">
        <w:rPr>
          <w:sz w:val="28"/>
          <w:szCs w:val="28"/>
        </w:rPr>
        <w:t>Развитие у обучающихся навыков самостоятельной работы, творческого мышления, направленной поз</w:t>
      </w:r>
      <w:r w:rsidR="002F398B">
        <w:rPr>
          <w:sz w:val="28"/>
          <w:szCs w:val="28"/>
        </w:rPr>
        <w:t>навательной деятельности, умения</w:t>
      </w:r>
      <w:r w:rsidRPr="00723319">
        <w:rPr>
          <w:sz w:val="28"/>
          <w:szCs w:val="28"/>
        </w:rPr>
        <w:t xml:space="preserve"> анализировать, практической реализации теоретических знаний и многое другое является первоочередной задачей современного учителя.</w:t>
      </w:r>
      <w:r w:rsidR="00C76927" w:rsidRPr="00723319">
        <w:rPr>
          <w:sz w:val="28"/>
          <w:szCs w:val="28"/>
        </w:rPr>
        <w:t xml:space="preserve"> </w:t>
      </w:r>
      <w:r w:rsidR="00723319" w:rsidRPr="00723319">
        <w:rPr>
          <w:sz w:val="28"/>
          <w:szCs w:val="28"/>
        </w:rPr>
        <w:t>Известно</w:t>
      </w:r>
      <w:r w:rsidR="00C76927" w:rsidRPr="00723319">
        <w:rPr>
          <w:sz w:val="28"/>
          <w:szCs w:val="28"/>
        </w:rPr>
        <w:t>, что</w:t>
      </w:r>
      <w:r w:rsidR="00723319" w:rsidRPr="00723319">
        <w:rPr>
          <w:sz w:val="28"/>
          <w:szCs w:val="28"/>
        </w:rPr>
        <w:t xml:space="preserve"> уже</w:t>
      </w:r>
      <w:r w:rsidR="00C76927" w:rsidRPr="00723319">
        <w:rPr>
          <w:sz w:val="28"/>
          <w:szCs w:val="28"/>
        </w:rPr>
        <w:t xml:space="preserve"> в начальной школе можно встретить учеников, которые читают </w:t>
      </w:r>
      <w:r w:rsidR="00C76927" w:rsidRPr="00723319">
        <w:rPr>
          <w:sz w:val="28"/>
          <w:szCs w:val="28"/>
        </w:rPr>
        <w:lastRenderedPageBreak/>
        <w:t>специальную литературу, ищут ответы на свои вопросы в различных областях знаний</w:t>
      </w:r>
      <w:r w:rsidR="00723319" w:rsidRPr="00723319">
        <w:rPr>
          <w:sz w:val="28"/>
          <w:szCs w:val="28"/>
        </w:rPr>
        <w:t>,</w:t>
      </w:r>
      <w:r w:rsidR="00C76927" w:rsidRPr="00723319">
        <w:rPr>
          <w:sz w:val="28"/>
          <w:szCs w:val="28"/>
        </w:rPr>
        <w:t xml:space="preserve"> и  поэтому обучение в основной школе  ребёнка умениям и нав</w:t>
      </w:r>
      <w:r w:rsidR="002F398B">
        <w:rPr>
          <w:sz w:val="28"/>
          <w:szCs w:val="28"/>
        </w:rPr>
        <w:t xml:space="preserve">ыкам исследовательского поиска </w:t>
      </w:r>
      <w:r w:rsidR="002F398B" w:rsidRPr="00723319">
        <w:rPr>
          <w:sz w:val="28"/>
          <w:szCs w:val="28"/>
        </w:rPr>
        <w:t xml:space="preserve">— </w:t>
      </w:r>
      <w:r w:rsidR="00C76927" w:rsidRPr="00723319">
        <w:rPr>
          <w:sz w:val="28"/>
          <w:szCs w:val="28"/>
        </w:rPr>
        <w:t>важнейшая задача образования и современного учителя.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5"/>
      </w:tblGrid>
      <w:tr w:rsidR="008E6438" w:rsidRPr="00D66393">
        <w:trPr>
          <w:tblCellSpacing w:w="0" w:type="dxa"/>
        </w:trPr>
        <w:tc>
          <w:tcPr>
            <w:tcW w:w="0" w:type="auto"/>
            <w:tcMar>
              <w:top w:w="0" w:type="dxa"/>
              <w:left w:w="1200" w:type="dxa"/>
              <w:bottom w:w="150" w:type="dxa"/>
              <w:right w:w="0" w:type="dxa"/>
            </w:tcMar>
            <w:vAlign w:val="center"/>
            <w:hideMark/>
          </w:tcPr>
          <w:p w:rsidR="004C33A7" w:rsidRDefault="00AE1BC4" w:rsidP="004C33A7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32"/>
              <w:jc w:val="both"/>
              <w:divId w:val="16512039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Педагогическая </w:t>
            </w:r>
            <w:r w:rsidR="007F5F0D" w:rsidRPr="00723319">
              <w:rPr>
                <w:b/>
                <w:sz w:val="28"/>
                <w:szCs w:val="28"/>
              </w:rPr>
              <w:t>цель</w:t>
            </w:r>
            <w:r w:rsidR="007F5F0D" w:rsidRPr="00723319">
              <w:rPr>
                <w:sz w:val="28"/>
                <w:szCs w:val="28"/>
              </w:rPr>
              <w:t>: </w:t>
            </w:r>
          </w:p>
          <w:p w:rsidR="004C33A7" w:rsidRDefault="004C33A7" w:rsidP="004C33A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425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E6438" w:rsidRPr="00723319">
              <w:rPr>
                <w:sz w:val="28"/>
                <w:szCs w:val="28"/>
              </w:rPr>
              <w:t>ыявление и поддержка учеников, склонных к занятиям и</w:t>
            </w:r>
            <w:r w:rsidR="00C76927" w:rsidRPr="00723319">
              <w:rPr>
                <w:sz w:val="28"/>
                <w:szCs w:val="28"/>
              </w:rPr>
              <w:t>сследовательской деятельностью;</w:t>
            </w:r>
          </w:p>
          <w:p w:rsidR="004C33A7" w:rsidRDefault="004C33A7" w:rsidP="004C33A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425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E6438" w:rsidRPr="00723319">
              <w:rPr>
                <w:sz w:val="28"/>
                <w:szCs w:val="28"/>
              </w:rPr>
              <w:t>азвитие интеллектуальных, тв</w:t>
            </w:r>
            <w:r w:rsidR="00C76927" w:rsidRPr="00723319">
              <w:rPr>
                <w:sz w:val="28"/>
                <w:szCs w:val="28"/>
              </w:rPr>
              <w:t>орческих способностей учащихся;</w:t>
            </w:r>
          </w:p>
          <w:p w:rsidR="004C33A7" w:rsidRDefault="004C33A7" w:rsidP="004C33A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425"/>
              <w:jc w:val="both"/>
              <w:divId w:val="1651203977"/>
              <w:rPr>
                <w:sz w:val="28"/>
                <w:szCs w:val="28"/>
              </w:rPr>
            </w:pPr>
            <w:r w:rsidRPr="004C33A7">
              <w:rPr>
                <w:sz w:val="28"/>
                <w:szCs w:val="28"/>
              </w:rPr>
              <w:t>П</w:t>
            </w:r>
            <w:r w:rsidR="008E6438" w:rsidRPr="004C33A7">
              <w:rPr>
                <w:sz w:val="28"/>
                <w:szCs w:val="28"/>
              </w:rPr>
              <w:t>оддержка научно-ис</w:t>
            </w:r>
            <w:r w:rsidR="00C76927" w:rsidRPr="004C33A7">
              <w:rPr>
                <w:sz w:val="28"/>
                <w:szCs w:val="28"/>
              </w:rPr>
              <w:t>следовательской работы в школе.</w:t>
            </w:r>
          </w:p>
          <w:p w:rsidR="004C33A7" w:rsidRDefault="004C33A7" w:rsidP="004C33A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425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E6438" w:rsidRPr="004C33A7">
              <w:rPr>
                <w:sz w:val="28"/>
                <w:szCs w:val="28"/>
              </w:rPr>
              <w:t>азвитие устойчивого интереса к предме</w:t>
            </w:r>
            <w:r w:rsidR="00C76927" w:rsidRPr="004C33A7">
              <w:rPr>
                <w:sz w:val="28"/>
                <w:szCs w:val="28"/>
              </w:rPr>
              <w:t>там естественного цикла;</w:t>
            </w:r>
          </w:p>
          <w:p w:rsidR="004C33A7" w:rsidRDefault="004C33A7" w:rsidP="004C33A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425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E6438" w:rsidRPr="004C33A7">
              <w:rPr>
                <w:sz w:val="28"/>
                <w:szCs w:val="28"/>
              </w:rPr>
              <w:t>ормирование на</w:t>
            </w:r>
            <w:r w:rsidR="00C76927" w:rsidRPr="004C33A7">
              <w:rPr>
                <w:sz w:val="28"/>
                <w:szCs w:val="28"/>
              </w:rPr>
              <w:t>выков исследовательской работы;</w:t>
            </w:r>
          </w:p>
          <w:p w:rsidR="004C33A7" w:rsidRDefault="004C33A7" w:rsidP="004C33A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425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E6438" w:rsidRPr="004C33A7">
              <w:rPr>
                <w:sz w:val="28"/>
                <w:szCs w:val="28"/>
              </w:rPr>
              <w:t>оспитание творческой инициативы, умения работать в коллективе, ответственног</w:t>
            </w:r>
            <w:r w:rsidR="00C76927" w:rsidRPr="004C33A7">
              <w:rPr>
                <w:sz w:val="28"/>
                <w:szCs w:val="28"/>
              </w:rPr>
              <w:t>о отношения к порученному делу.</w:t>
            </w:r>
          </w:p>
          <w:p w:rsidR="004C33A7" w:rsidRPr="004C33A7" w:rsidRDefault="004C33A7" w:rsidP="004C33A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425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E6438" w:rsidRPr="004C33A7">
              <w:rPr>
                <w:sz w:val="28"/>
                <w:szCs w:val="28"/>
              </w:rPr>
              <w:t>азвитие мышления, интеллектуальных и творческих способностей учащихся в процессе приобретения знаний и умений по физике с использованием различных источников информации, в том числе в значительной мере средств совреме</w:t>
            </w:r>
            <w:r w:rsidR="00F3347B" w:rsidRPr="004C33A7">
              <w:rPr>
                <w:sz w:val="28"/>
                <w:szCs w:val="28"/>
              </w:rPr>
              <w:t>нных информационных технологий.</w:t>
            </w:r>
            <w:r w:rsidR="008E6438" w:rsidRPr="004C33A7">
              <w:rPr>
                <w:sz w:val="28"/>
                <w:szCs w:val="28"/>
              </w:rPr>
              <w:br/>
            </w:r>
            <w:r w:rsidR="00F3347B" w:rsidRPr="004C33A7">
              <w:rPr>
                <w:sz w:val="28"/>
                <w:szCs w:val="28"/>
              </w:rPr>
              <w:t xml:space="preserve">В соответствии с целью определены </w:t>
            </w:r>
            <w:r w:rsidR="00F3347B" w:rsidRPr="004C33A7">
              <w:rPr>
                <w:b/>
                <w:sz w:val="28"/>
                <w:szCs w:val="28"/>
              </w:rPr>
              <w:t>следующие задачи:</w:t>
            </w:r>
            <w:r w:rsidR="007F5F0D" w:rsidRPr="004C33A7">
              <w:rPr>
                <w:sz w:val="28"/>
                <w:szCs w:val="28"/>
              </w:rPr>
              <w:t xml:space="preserve">       </w:t>
            </w:r>
          </w:p>
          <w:p w:rsidR="004C33A7" w:rsidRDefault="00AE1BC4" w:rsidP="006727B7">
            <w:pPr>
              <w:pStyle w:val="af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283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</w:t>
            </w:r>
            <w:r w:rsidR="007F5F0D" w:rsidRPr="00723319">
              <w:rPr>
                <w:sz w:val="28"/>
                <w:szCs w:val="28"/>
              </w:rPr>
              <w:t xml:space="preserve"> повышению престижа и популяриз</w:t>
            </w:r>
            <w:r w:rsidR="004C33A7">
              <w:rPr>
                <w:sz w:val="28"/>
                <w:szCs w:val="28"/>
              </w:rPr>
              <w:t>ации научных знаний;</w:t>
            </w:r>
          </w:p>
          <w:p w:rsidR="004C33A7" w:rsidRDefault="000546E4" w:rsidP="006727B7">
            <w:pPr>
              <w:pStyle w:val="af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283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 школьников познавательной активности</w:t>
            </w:r>
            <w:r w:rsidR="007F5F0D" w:rsidRPr="00723319">
              <w:rPr>
                <w:sz w:val="28"/>
                <w:szCs w:val="28"/>
              </w:rPr>
              <w:t xml:space="preserve"> и тво</w:t>
            </w:r>
            <w:r>
              <w:rPr>
                <w:sz w:val="28"/>
                <w:szCs w:val="28"/>
              </w:rPr>
              <w:t>рческих</w:t>
            </w:r>
            <w:r w:rsidR="004C33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способностей</w:t>
            </w:r>
            <w:r w:rsidR="004C33A7">
              <w:rPr>
                <w:sz w:val="28"/>
                <w:szCs w:val="28"/>
              </w:rPr>
              <w:t>;</w:t>
            </w:r>
          </w:p>
          <w:p w:rsidR="004C33A7" w:rsidRDefault="000546E4" w:rsidP="006727B7">
            <w:pPr>
              <w:pStyle w:val="af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283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="007F5F0D" w:rsidRPr="00723319">
              <w:rPr>
                <w:sz w:val="28"/>
                <w:szCs w:val="28"/>
              </w:rPr>
              <w:t xml:space="preserve"> школьников с методами и п</w:t>
            </w:r>
            <w:r w:rsidR="004C33A7">
              <w:rPr>
                <w:sz w:val="28"/>
                <w:szCs w:val="28"/>
              </w:rPr>
              <w:t>риемами научного поиска;</w:t>
            </w:r>
          </w:p>
          <w:p w:rsidR="006727B7" w:rsidRDefault="000546E4" w:rsidP="006727B7">
            <w:pPr>
              <w:pStyle w:val="af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283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навыков</w:t>
            </w:r>
            <w:r w:rsidR="007F5F0D" w:rsidRPr="00723319">
              <w:rPr>
                <w:sz w:val="28"/>
                <w:szCs w:val="28"/>
              </w:rPr>
              <w:t xml:space="preserve"> рабо</w:t>
            </w:r>
            <w:r>
              <w:rPr>
                <w:sz w:val="28"/>
                <w:szCs w:val="28"/>
              </w:rPr>
              <w:t>ты</w:t>
            </w:r>
            <w:r w:rsidR="007F5F0D" w:rsidRPr="00723319">
              <w:rPr>
                <w:sz w:val="28"/>
                <w:szCs w:val="28"/>
              </w:rPr>
              <w:t xml:space="preserve"> с научной литературой, </w:t>
            </w:r>
            <w:r>
              <w:rPr>
                <w:sz w:val="28"/>
                <w:szCs w:val="28"/>
              </w:rPr>
              <w:t>осуществление отбора, анализа и  систематизации информации; умение выявлять и формулировать исследовательские проблемы</w:t>
            </w:r>
            <w:r w:rsidR="007F5F0D" w:rsidRPr="00723319">
              <w:rPr>
                <w:sz w:val="28"/>
                <w:szCs w:val="28"/>
              </w:rPr>
              <w:t>; грамотно</w:t>
            </w:r>
            <w:r>
              <w:rPr>
                <w:sz w:val="28"/>
                <w:szCs w:val="28"/>
              </w:rPr>
              <w:t>е оформление научной работ</w:t>
            </w:r>
            <w:r w:rsidR="004C33A7">
              <w:rPr>
                <w:sz w:val="28"/>
                <w:szCs w:val="28"/>
              </w:rPr>
              <w:t>ы;</w:t>
            </w:r>
          </w:p>
          <w:p w:rsidR="004C33A7" w:rsidRDefault="000546E4" w:rsidP="006727B7">
            <w:pPr>
              <w:pStyle w:val="af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283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</w:t>
            </w:r>
            <w:r w:rsidR="007F5F0D" w:rsidRPr="00723319">
              <w:rPr>
                <w:sz w:val="28"/>
                <w:szCs w:val="28"/>
              </w:rPr>
              <w:t xml:space="preserve"> овладению учащимся искусством дискуссии, выступления перед аудиторие</w:t>
            </w:r>
            <w:r w:rsidR="004C33A7">
              <w:rPr>
                <w:sz w:val="28"/>
                <w:szCs w:val="28"/>
              </w:rPr>
              <w:t>й с докладами;</w:t>
            </w:r>
          </w:p>
          <w:p w:rsidR="004C33A7" w:rsidRDefault="000546E4" w:rsidP="006727B7">
            <w:pPr>
              <w:pStyle w:val="af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283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</w:t>
            </w:r>
            <w:r w:rsidR="007F5F0D" w:rsidRPr="00723319">
              <w:rPr>
                <w:sz w:val="28"/>
                <w:szCs w:val="28"/>
              </w:rPr>
              <w:t xml:space="preserve"> профессионал</w:t>
            </w:r>
            <w:r w:rsidR="004C33A7">
              <w:rPr>
                <w:sz w:val="28"/>
                <w:szCs w:val="28"/>
              </w:rPr>
              <w:t>ьному самоопределению учащихся;</w:t>
            </w:r>
          </w:p>
          <w:p w:rsidR="00723319" w:rsidRPr="006727B7" w:rsidRDefault="000546E4" w:rsidP="006727B7">
            <w:pPr>
              <w:pStyle w:val="af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ind w:left="567" w:hanging="283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</w:t>
            </w:r>
            <w:r w:rsidR="00723319" w:rsidRPr="0072331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</w:t>
            </w:r>
            <w:r w:rsidR="007508D2" w:rsidRPr="00723319">
              <w:rPr>
                <w:sz w:val="28"/>
                <w:szCs w:val="28"/>
              </w:rPr>
              <w:t>.</w:t>
            </w:r>
          </w:p>
          <w:p w:rsidR="000546E4" w:rsidRDefault="008E6438" w:rsidP="000546E4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32"/>
              <w:jc w:val="both"/>
              <w:divId w:val="1651203977"/>
              <w:rPr>
                <w:sz w:val="28"/>
                <w:szCs w:val="28"/>
              </w:rPr>
            </w:pPr>
            <w:r w:rsidRPr="00723319">
              <w:rPr>
                <w:sz w:val="28"/>
                <w:szCs w:val="28"/>
              </w:rPr>
              <w:t xml:space="preserve">Метод проектов позволяет организовать учебный процесс, при котором </w:t>
            </w:r>
            <w:r w:rsidRPr="00723319">
              <w:rPr>
                <w:sz w:val="28"/>
                <w:szCs w:val="28"/>
              </w:rPr>
              <w:lastRenderedPageBreak/>
              <w:t>учащиеся получают знания и умения в процессе планирования и выполнения постепенно усложняющихся практических заданий проектов. Он основывается на концепции прагматической педагогики, провозглашающей «обучение посредством деления», где полагается, что истинным центром учебной работы должна быть активность (деятельность уча</w:t>
            </w:r>
            <w:r w:rsidR="00550A4D" w:rsidRPr="00723319">
              <w:rPr>
                <w:sz w:val="28"/>
                <w:szCs w:val="28"/>
              </w:rPr>
              <w:t xml:space="preserve">щихся, выбираемая ими самими). </w:t>
            </w:r>
            <w:r w:rsidRPr="00723319">
              <w:rPr>
                <w:sz w:val="28"/>
                <w:szCs w:val="28"/>
              </w:rPr>
              <w:t>Универсальность метода заключается в том, что при составлении комплексно-проектных программ учитывается и систематическое усвоение знаний, и практическая деятельность п</w:t>
            </w:r>
            <w:r w:rsidR="00550A4D" w:rsidRPr="00723319">
              <w:rPr>
                <w:sz w:val="28"/>
                <w:szCs w:val="28"/>
              </w:rPr>
              <w:t xml:space="preserve">о выполнению заданий проектов. </w:t>
            </w:r>
          </w:p>
          <w:p w:rsidR="004C33A7" w:rsidRDefault="008E6438" w:rsidP="000546E4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32"/>
              <w:jc w:val="both"/>
              <w:divId w:val="1651203977"/>
              <w:rPr>
                <w:sz w:val="28"/>
                <w:szCs w:val="28"/>
              </w:rPr>
            </w:pPr>
            <w:r w:rsidRPr="00723319">
              <w:rPr>
                <w:sz w:val="28"/>
                <w:szCs w:val="28"/>
              </w:rPr>
              <w:t xml:space="preserve">Методические приемы, используемые в проектной технологии, можно рассматривать и в совокупности со средствами </w:t>
            </w:r>
            <w:r w:rsidR="00550A4D" w:rsidRPr="00723319">
              <w:rPr>
                <w:sz w:val="28"/>
                <w:szCs w:val="28"/>
              </w:rPr>
              <w:t>и совместно с формами обучения:</w:t>
            </w:r>
            <w:r w:rsidRPr="00723319">
              <w:rPr>
                <w:sz w:val="28"/>
                <w:szCs w:val="28"/>
              </w:rPr>
              <w:br/>
              <w:t>•проблемно-поисковый характер уроков, предусматривающий проведение исследовательс</w:t>
            </w:r>
            <w:r w:rsidR="00550A4D" w:rsidRPr="00723319">
              <w:rPr>
                <w:sz w:val="28"/>
                <w:szCs w:val="28"/>
              </w:rPr>
              <w:t>кой работы во внеурочное время;</w:t>
            </w:r>
          </w:p>
          <w:p w:rsidR="000546E4" w:rsidRDefault="008E6438" w:rsidP="004C33A7">
            <w:pPr>
              <w:pStyle w:val="af5"/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r w:rsidRPr="00723319">
              <w:rPr>
                <w:sz w:val="28"/>
                <w:szCs w:val="28"/>
              </w:rPr>
              <w:t>•совместная аналитическая деятельность учителя и ученик</w:t>
            </w:r>
            <w:r w:rsidR="000546E4">
              <w:rPr>
                <w:sz w:val="28"/>
                <w:szCs w:val="28"/>
              </w:rPr>
              <w:t xml:space="preserve">а на уроках,       элективных </w:t>
            </w:r>
            <w:r w:rsidR="007508D2" w:rsidRPr="00723319">
              <w:rPr>
                <w:sz w:val="28"/>
                <w:szCs w:val="28"/>
              </w:rPr>
              <w:t>курсах.</w:t>
            </w:r>
          </w:p>
          <w:p w:rsidR="00933749" w:rsidRDefault="008E6438" w:rsidP="000546E4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32"/>
              <w:jc w:val="both"/>
              <w:divId w:val="1651203977"/>
              <w:rPr>
                <w:sz w:val="28"/>
                <w:szCs w:val="28"/>
              </w:rPr>
            </w:pPr>
            <w:r w:rsidRPr="00723319">
              <w:rPr>
                <w:sz w:val="28"/>
                <w:szCs w:val="28"/>
              </w:rPr>
              <w:t>Так</w:t>
            </w:r>
            <w:r w:rsidR="00933749">
              <w:rPr>
                <w:sz w:val="28"/>
                <w:szCs w:val="28"/>
              </w:rPr>
              <w:t>ое обучение должно проходить следующим образом</w:t>
            </w:r>
            <w:r w:rsidRPr="00723319">
              <w:rPr>
                <w:sz w:val="28"/>
                <w:szCs w:val="28"/>
              </w:rPr>
              <w:t>: сначала специальные занятия с целью приобретения учащимися умений проведения исследовательского поиска, затем самостоятельные исследования и проектные работы при постоянном обмене результатами иссле</w:t>
            </w:r>
            <w:r w:rsidR="007508D2" w:rsidRPr="00723319">
              <w:rPr>
                <w:sz w:val="28"/>
                <w:szCs w:val="28"/>
              </w:rPr>
              <w:t>дований на роках, конференциях.</w:t>
            </w:r>
          </w:p>
          <w:p w:rsidR="00933749" w:rsidRDefault="008E6438" w:rsidP="000546E4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32"/>
              <w:jc w:val="both"/>
              <w:divId w:val="1651203977"/>
              <w:rPr>
                <w:sz w:val="28"/>
                <w:szCs w:val="28"/>
              </w:rPr>
            </w:pPr>
            <w:r w:rsidRPr="00723319">
              <w:rPr>
                <w:sz w:val="28"/>
                <w:szCs w:val="28"/>
              </w:rPr>
              <w:t xml:space="preserve">Проектирование и исследование — изначально принципиально </w:t>
            </w:r>
            <w:proofErr w:type="gramStart"/>
            <w:r w:rsidRPr="00723319">
              <w:rPr>
                <w:sz w:val="28"/>
                <w:szCs w:val="28"/>
              </w:rPr>
              <w:t>разные</w:t>
            </w:r>
            <w:proofErr w:type="gramEnd"/>
            <w:r w:rsidRPr="00723319">
              <w:rPr>
                <w:sz w:val="28"/>
                <w:szCs w:val="28"/>
              </w:rPr>
              <w:t xml:space="preserve"> по</w:t>
            </w:r>
          </w:p>
          <w:p w:rsidR="002F398B" w:rsidRDefault="008E6438" w:rsidP="00272CA0">
            <w:pPr>
              <w:pStyle w:val="af5"/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r w:rsidRPr="00723319">
              <w:rPr>
                <w:sz w:val="28"/>
                <w:szCs w:val="28"/>
              </w:rPr>
              <w:t>направленности, смыслу и содержанию виды деятельности, хотя оба имеют высокую ценност</w:t>
            </w:r>
            <w:r w:rsidR="007508D2" w:rsidRPr="00723319">
              <w:rPr>
                <w:sz w:val="28"/>
                <w:szCs w:val="28"/>
              </w:rPr>
              <w:t>ь для современного образования.</w:t>
            </w:r>
            <w:r w:rsidR="002F398B">
              <w:rPr>
                <w:sz w:val="28"/>
                <w:szCs w:val="28"/>
              </w:rPr>
              <w:t xml:space="preserve"> Согласно</w:t>
            </w:r>
            <w:r w:rsidRPr="00723319">
              <w:rPr>
                <w:sz w:val="28"/>
                <w:szCs w:val="28"/>
              </w:rPr>
              <w:t xml:space="preserve"> А.И. Савенкову, «проектирование </w:t>
            </w:r>
            <w:r w:rsidR="002F398B" w:rsidRPr="00723319">
              <w:rPr>
                <w:sz w:val="28"/>
                <w:szCs w:val="28"/>
              </w:rPr>
              <w:t xml:space="preserve">— </w:t>
            </w:r>
            <w:r w:rsidRPr="00723319">
              <w:rPr>
                <w:sz w:val="28"/>
                <w:szCs w:val="28"/>
              </w:rPr>
              <w:t xml:space="preserve">это не творчество в полной мере, это творчество по плану в определённых контролируемых рамках. В то время как </w:t>
            </w:r>
            <w:r w:rsidRPr="00723319">
              <w:rPr>
                <w:b/>
                <w:sz w:val="28"/>
                <w:szCs w:val="28"/>
              </w:rPr>
              <w:t>исследование — путь воспитания истинных творцов</w:t>
            </w:r>
            <w:r w:rsidRPr="00723319">
              <w:rPr>
                <w:sz w:val="28"/>
                <w:szCs w:val="28"/>
              </w:rPr>
              <w:t>». Исследование не предполагает создания какого-либо заранее планируемого объекта, даже его модели или прототипа. Исследование, по сути, процесс поиска неизвестного, новых знаний, один из видов познавательной деятельности человека</w:t>
            </w:r>
            <w:r w:rsidR="007508D2" w:rsidRPr="00723319">
              <w:rPr>
                <w:sz w:val="28"/>
                <w:szCs w:val="28"/>
              </w:rPr>
              <w:t>.</w:t>
            </w:r>
            <w:r w:rsidRPr="00723319">
              <w:rPr>
                <w:sz w:val="28"/>
                <w:szCs w:val="28"/>
              </w:rPr>
              <w:t xml:space="preserve"> В отличие от исследования проект, </w:t>
            </w:r>
            <w:proofErr w:type="gramStart"/>
            <w:r w:rsidRPr="00723319">
              <w:rPr>
                <w:sz w:val="28"/>
                <w:szCs w:val="28"/>
              </w:rPr>
              <w:t>а</w:t>
            </w:r>
            <w:proofErr w:type="gramEnd"/>
            <w:r w:rsidRPr="00723319">
              <w:rPr>
                <w:sz w:val="28"/>
                <w:szCs w:val="28"/>
              </w:rPr>
              <w:t xml:space="preserve"> следовательно и проектирование, всегда </w:t>
            </w:r>
            <w:r w:rsidRPr="00723319">
              <w:rPr>
                <w:sz w:val="28"/>
                <w:szCs w:val="28"/>
              </w:rPr>
              <w:lastRenderedPageBreak/>
              <w:t>ориентирован на практику. И человек, реализующий тот или иной проект, не просто ищет нечто новое, он решает реальную</w:t>
            </w:r>
            <w:r w:rsidR="002F398B">
              <w:rPr>
                <w:sz w:val="28"/>
                <w:szCs w:val="28"/>
              </w:rPr>
              <w:t>, вставшую перед ним проблему</w:t>
            </w:r>
            <w:r w:rsidR="007508D2" w:rsidRPr="00723319">
              <w:rPr>
                <w:sz w:val="28"/>
                <w:szCs w:val="28"/>
              </w:rPr>
              <w:t>.</w:t>
            </w:r>
          </w:p>
          <w:p w:rsidR="002F398B" w:rsidRDefault="008E6438" w:rsidP="002F398B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divId w:val="1651203977"/>
              <w:rPr>
                <w:sz w:val="28"/>
                <w:szCs w:val="28"/>
              </w:rPr>
            </w:pPr>
            <w:r w:rsidRPr="00723319">
              <w:rPr>
                <w:sz w:val="28"/>
                <w:szCs w:val="28"/>
              </w:rPr>
              <w:t>Осно</w:t>
            </w:r>
            <w:r w:rsidR="007508D2" w:rsidRPr="00723319">
              <w:rPr>
                <w:sz w:val="28"/>
                <w:szCs w:val="28"/>
              </w:rPr>
              <w:t>вные этапы проектирования:</w:t>
            </w:r>
          </w:p>
          <w:p w:rsidR="002F398B" w:rsidRDefault="008E6438" w:rsidP="00933749">
            <w:pPr>
              <w:pStyle w:val="af5"/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proofErr w:type="gramStart"/>
            <w:r w:rsidRPr="00723319">
              <w:rPr>
                <w:sz w:val="28"/>
                <w:szCs w:val="28"/>
              </w:rPr>
              <w:t>• концептуализация (подбор области проек</w:t>
            </w:r>
            <w:r w:rsidR="007508D2" w:rsidRPr="00723319">
              <w:rPr>
                <w:sz w:val="28"/>
                <w:szCs w:val="28"/>
              </w:rPr>
              <w:t>тирования, выделение проблемы);</w:t>
            </w:r>
            <w:r w:rsidRPr="00723319">
              <w:rPr>
                <w:sz w:val="28"/>
                <w:szCs w:val="28"/>
              </w:rPr>
              <w:br/>
              <w:t>• целеполагание (создание идеального образа резуль</w:t>
            </w:r>
            <w:r w:rsidR="007508D2" w:rsidRPr="00723319">
              <w:rPr>
                <w:sz w:val="28"/>
                <w:szCs w:val="28"/>
              </w:rPr>
              <w:t>тата, постановка целей, задач);</w:t>
            </w:r>
            <w:r w:rsidRPr="00723319">
              <w:rPr>
                <w:sz w:val="28"/>
                <w:szCs w:val="28"/>
              </w:rPr>
              <w:br/>
              <w:t>•</w:t>
            </w:r>
            <w:proofErr w:type="spellStart"/>
            <w:r w:rsidRPr="00723319">
              <w:rPr>
                <w:sz w:val="28"/>
                <w:szCs w:val="28"/>
              </w:rPr>
              <w:t>ресурсообеспечение</w:t>
            </w:r>
            <w:proofErr w:type="spellEnd"/>
            <w:r w:rsidRPr="00723319">
              <w:rPr>
                <w:sz w:val="28"/>
                <w:szCs w:val="28"/>
              </w:rPr>
              <w:t xml:space="preserve"> (определение необходимых средств, ресурсов, возможностей);</w:t>
            </w:r>
            <w:r w:rsidRPr="00723319">
              <w:rPr>
                <w:sz w:val="28"/>
                <w:szCs w:val="28"/>
              </w:rPr>
              <w:br/>
              <w:t>•планирование (создание поэтап</w:t>
            </w:r>
            <w:r w:rsidR="007508D2" w:rsidRPr="00723319">
              <w:rPr>
                <w:sz w:val="28"/>
                <w:szCs w:val="28"/>
              </w:rPr>
              <w:t>ного плана реализации проекта);</w:t>
            </w:r>
            <w:r w:rsidRPr="00723319">
              <w:rPr>
                <w:sz w:val="28"/>
                <w:szCs w:val="28"/>
              </w:rPr>
              <w:br/>
              <w:t>•реализация (осуществление дейс</w:t>
            </w:r>
            <w:r w:rsidR="007508D2" w:rsidRPr="00723319">
              <w:rPr>
                <w:sz w:val="28"/>
                <w:szCs w:val="28"/>
              </w:rPr>
              <w:t>твий и операций по воплощению);</w:t>
            </w:r>
            <w:r w:rsidRPr="00723319">
              <w:rPr>
                <w:sz w:val="28"/>
                <w:szCs w:val="28"/>
              </w:rPr>
              <w:br/>
              <w:t>•рефлексия (подведение итогов, фиксация хода реализации, положител</w:t>
            </w:r>
            <w:r w:rsidR="007508D2" w:rsidRPr="00723319">
              <w:rPr>
                <w:sz w:val="28"/>
                <w:szCs w:val="28"/>
              </w:rPr>
              <w:t>ьных и отрицательных аспектов).</w:t>
            </w:r>
            <w:proofErr w:type="gramEnd"/>
          </w:p>
          <w:p w:rsidR="002F398B" w:rsidRDefault="002F398B" w:rsidP="002F398B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Проектную деятельность </w:t>
            </w:r>
            <w:proofErr w:type="gramStart"/>
            <w:r>
              <w:rPr>
                <w:sz w:val="28"/>
                <w:szCs w:val="28"/>
              </w:rPr>
              <w:t>обучающих</w:t>
            </w:r>
            <w:r w:rsidR="008E6438" w:rsidRPr="00723319">
              <w:rPr>
                <w:sz w:val="28"/>
                <w:szCs w:val="28"/>
              </w:rPr>
              <w:t>ся</w:t>
            </w:r>
            <w:proofErr w:type="gramEnd"/>
            <w:r w:rsidR="008E6438" w:rsidRPr="00723319">
              <w:rPr>
                <w:sz w:val="28"/>
                <w:szCs w:val="28"/>
              </w:rPr>
              <w:t xml:space="preserve"> необ</w:t>
            </w:r>
            <w:r w:rsidR="007508D2" w:rsidRPr="00723319">
              <w:rPr>
                <w:sz w:val="28"/>
                <w:szCs w:val="28"/>
              </w:rPr>
              <w:t>ходимо начинать уже с 7 класса.</w:t>
            </w:r>
            <w:r>
              <w:rPr>
                <w:sz w:val="28"/>
                <w:szCs w:val="28"/>
              </w:rPr>
              <w:t xml:space="preserve"> В 7 классе </w:t>
            </w:r>
            <w:r w:rsidRPr="00723319">
              <w:rPr>
                <w:sz w:val="28"/>
                <w:szCs w:val="28"/>
              </w:rPr>
              <w:t xml:space="preserve">— </w:t>
            </w:r>
            <w:r w:rsidR="008E6438" w:rsidRPr="00723319">
              <w:rPr>
                <w:sz w:val="28"/>
                <w:szCs w:val="28"/>
              </w:rPr>
              <w:t xml:space="preserve">это описание природных явлений в виде сказок, рассказов, поговорок, где учащийся рассматривают произведения с физической точки зрения. Также сюда входит создание простейших приборов, например, модель фонтана. В старших классах особую значимость приобретает разработка исследовательских тем «на стыке» наук, возникает необходимость изучения научных публикаций, монографий, поиск новинок, т.е. серьёзная работа с литературой. Вся эта работа ведёт к переосмыслению, обогащению и углублению содержания изучаемого предмета, что положительно </w:t>
            </w:r>
            <w:r w:rsidR="007508D2" w:rsidRPr="00723319">
              <w:rPr>
                <w:sz w:val="28"/>
                <w:szCs w:val="28"/>
              </w:rPr>
              <w:t>отражается и на наших учениках.</w:t>
            </w:r>
          </w:p>
          <w:p w:rsidR="00D56B1F" w:rsidRDefault="008E6438" w:rsidP="00D56B1F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r w:rsidRPr="00723319">
              <w:rPr>
                <w:sz w:val="28"/>
                <w:szCs w:val="28"/>
              </w:rPr>
              <w:t xml:space="preserve">Для </w:t>
            </w:r>
            <w:r w:rsidRPr="00723319">
              <w:rPr>
                <w:b/>
                <w:sz w:val="28"/>
                <w:szCs w:val="28"/>
              </w:rPr>
              <w:t>исследовательской работы</w:t>
            </w:r>
            <w:r w:rsidRPr="00723319">
              <w:rPr>
                <w:sz w:val="28"/>
                <w:szCs w:val="28"/>
              </w:rPr>
              <w:t xml:space="preserve"> целесоо</w:t>
            </w:r>
            <w:r w:rsidR="007508D2" w:rsidRPr="00723319">
              <w:rPr>
                <w:sz w:val="28"/>
                <w:szCs w:val="28"/>
              </w:rPr>
              <w:t>бразно выбрать групповую форму.</w:t>
            </w:r>
            <w:r w:rsidR="002F398B">
              <w:rPr>
                <w:sz w:val="28"/>
                <w:szCs w:val="28"/>
              </w:rPr>
              <w:t xml:space="preserve"> </w:t>
            </w:r>
            <w:r w:rsidRPr="00723319">
              <w:rPr>
                <w:sz w:val="28"/>
                <w:szCs w:val="28"/>
              </w:rPr>
              <w:t>В ходе исследовательской работы решаются задачи: стимулирование интереса к учебным предметам; расширение и углубление знаний по предметам, выявление взаимосвязей между ними; овладение новыми видами учебной деятельности, в том числе практическими навыками; воспитание самостоятельности и умения работать в коллективе; профори</w:t>
            </w:r>
            <w:r w:rsidR="007508D2" w:rsidRPr="00723319">
              <w:rPr>
                <w:sz w:val="28"/>
                <w:szCs w:val="28"/>
              </w:rPr>
              <w:t>ентация учащихся.</w:t>
            </w:r>
            <w:r w:rsidRPr="00723319">
              <w:rPr>
                <w:sz w:val="28"/>
                <w:szCs w:val="28"/>
              </w:rPr>
              <w:br/>
              <w:t>Учащимся были разработаны след</w:t>
            </w:r>
            <w:r w:rsidR="007508D2" w:rsidRPr="00723319">
              <w:rPr>
                <w:sz w:val="28"/>
                <w:szCs w:val="28"/>
              </w:rPr>
              <w:t>ующие работы в форме рефератов:</w:t>
            </w:r>
          </w:p>
          <w:p w:rsidR="002F398B" w:rsidRDefault="002F398B" w:rsidP="00D56B1F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химия-</w:t>
            </w:r>
            <w:r w:rsidR="007508D2" w:rsidRPr="00723319">
              <w:rPr>
                <w:sz w:val="28"/>
                <w:szCs w:val="28"/>
              </w:rPr>
              <w:t>физика «Кристаллы»</w:t>
            </w:r>
            <w:r>
              <w:rPr>
                <w:sz w:val="28"/>
                <w:szCs w:val="28"/>
              </w:rPr>
              <w:t>;</w:t>
            </w:r>
          </w:p>
          <w:p w:rsidR="00D56B1F" w:rsidRDefault="002F398B" w:rsidP="00D56B1F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литература-</w:t>
            </w:r>
            <w:r w:rsidR="008E6438" w:rsidRPr="00723319">
              <w:rPr>
                <w:sz w:val="28"/>
                <w:szCs w:val="28"/>
              </w:rPr>
              <w:t>физика</w:t>
            </w:r>
            <w:r w:rsidR="007A38E1">
              <w:rPr>
                <w:sz w:val="28"/>
                <w:szCs w:val="28"/>
              </w:rPr>
              <w:t xml:space="preserve"> </w:t>
            </w:r>
            <w:r w:rsidR="008E6438" w:rsidRPr="00723319">
              <w:rPr>
                <w:sz w:val="28"/>
                <w:szCs w:val="28"/>
              </w:rPr>
              <w:t>«Оптические явления</w:t>
            </w:r>
            <w:r w:rsidR="007A38E1">
              <w:rPr>
                <w:sz w:val="28"/>
                <w:szCs w:val="28"/>
              </w:rPr>
              <w:t>,</w:t>
            </w:r>
            <w:r w:rsidR="008E6438" w:rsidRPr="00723319">
              <w:rPr>
                <w:sz w:val="28"/>
                <w:szCs w:val="28"/>
              </w:rPr>
              <w:t xml:space="preserve"> описанные в художественной </w:t>
            </w:r>
            <w:r w:rsidR="007508D2" w:rsidRPr="00723319">
              <w:rPr>
                <w:sz w:val="28"/>
                <w:szCs w:val="28"/>
              </w:rPr>
              <w:t>литературе»</w:t>
            </w:r>
            <w:r>
              <w:rPr>
                <w:sz w:val="28"/>
                <w:szCs w:val="28"/>
              </w:rPr>
              <w:t>;</w:t>
            </w:r>
          </w:p>
          <w:p w:rsidR="00D56B1F" w:rsidRDefault="002F398B" w:rsidP="00D56B1F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физика-история «</w:t>
            </w:r>
            <w:proofErr w:type="spellStart"/>
            <w:r>
              <w:rPr>
                <w:sz w:val="28"/>
                <w:szCs w:val="28"/>
              </w:rPr>
              <w:t>М.В.Ломоносов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3319">
              <w:rPr>
                <w:sz w:val="28"/>
                <w:szCs w:val="28"/>
              </w:rPr>
              <w:t xml:space="preserve">— </w:t>
            </w:r>
            <w:r w:rsidR="008E6438" w:rsidRPr="00723319">
              <w:rPr>
                <w:sz w:val="28"/>
                <w:szCs w:val="28"/>
              </w:rPr>
              <w:t>ярк</w:t>
            </w:r>
            <w:r w:rsidR="00EE7C22" w:rsidRPr="00723319">
              <w:rPr>
                <w:sz w:val="28"/>
                <w:szCs w:val="28"/>
              </w:rPr>
              <w:t>ий самородок российской науки»</w:t>
            </w:r>
            <w:r>
              <w:rPr>
                <w:sz w:val="28"/>
                <w:szCs w:val="28"/>
              </w:rPr>
              <w:t>;</w:t>
            </w:r>
          </w:p>
          <w:p w:rsidR="00D56B1F" w:rsidRDefault="002F398B" w:rsidP="002F398B">
            <w:pPr>
              <w:pStyle w:val="af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физика-</w:t>
            </w:r>
            <w:r w:rsidR="007A38E1">
              <w:rPr>
                <w:sz w:val="28"/>
                <w:szCs w:val="28"/>
              </w:rPr>
              <w:t xml:space="preserve">техника </w:t>
            </w:r>
            <w:r w:rsidR="008E6438" w:rsidRPr="00723319">
              <w:rPr>
                <w:sz w:val="28"/>
                <w:szCs w:val="28"/>
              </w:rPr>
              <w:t>«Перв</w:t>
            </w:r>
            <w:r w:rsidR="007A38E1">
              <w:rPr>
                <w:sz w:val="28"/>
                <w:szCs w:val="28"/>
              </w:rPr>
              <w:t xml:space="preserve">ые паровые машины», «Черепановы </w:t>
            </w:r>
            <w:r w:rsidR="007A38E1" w:rsidRPr="00723319">
              <w:rPr>
                <w:sz w:val="28"/>
                <w:szCs w:val="28"/>
              </w:rPr>
              <w:t>—</w:t>
            </w:r>
            <w:r w:rsidR="007A38E1">
              <w:rPr>
                <w:sz w:val="28"/>
                <w:szCs w:val="28"/>
              </w:rPr>
              <w:t xml:space="preserve"> </w:t>
            </w:r>
            <w:r w:rsidR="007A38E1" w:rsidRPr="00723319">
              <w:rPr>
                <w:sz w:val="28"/>
                <w:szCs w:val="28"/>
              </w:rPr>
              <w:t xml:space="preserve"> </w:t>
            </w:r>
            <w:r w:rsidR="008E6438" w:rsidRPr="00723319">
              <w:rPr>
                <w:sz w:val="28"/>
                <w:szCs w:val="28"/>
              </w:rPr>
              <w:t xml:space="preserve"> российские создатели паровых машин»</w:t>
            </w:r>
            <w:r w:rsidR="00EE7C22" w:rsidRPr="00723319">
              <w:rPr>
                <w:sz w:val="28"/>
                <w:szCs w:val="28"/>
              </w:rPr>
              <w:t>.</w:t>
            </w:r>
          </w:p>
          <w:p w:rsidR="007A38E1" w:rsidRDefault="000D0041" w:rsidP="00D56B1F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divId w:val="16512039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н</w:t>
            </w:r>
            <w:r w:rsidR="008E6438" w:rsidRPr="00D56B1F">
              <w:rPr>
                <w:sz w:val="28"/>
                <w:szCs w:val="28"/>
              </w:rPr>
              <w:t>а уроках физики</w:t>
            </w:r>
            <w:r>
              <w:rPr>
                <w:sz w:val="28"/>
                <w:szCs w:val="28"/>
              </w:rPr>
              <w:t xml:space="preserve"> во многих школах вводится передовая</w:t>
            </w:r>
            <w:r w:rsidR="008E6438" w:rsidRPr="00D56B1F">
              <w:rPr>
                <w:sz w:val="28"/>
                <w:szCs w:val="28"/>
              </w:rPr>
              <w:t xml:space="preserve"> пе</w:t>
            </w:r>
            <w:r>
              <w:rPr>
                <w:sz w:val="28"/>
                <w:szCs w:val="28"/>
              </w:rPr>
              <w:t>дагогическая технология,</w:t>
            </w:r>
            <w:r w:rsidR="00D56B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использующая интерактивную доску</w:t>
            </w:r>
            <w:r w:rsidR="008E6438" w:rsidRPr="00D56B1F">
              <w:rPr>
                <w:sz w:val="28"/>
                <w:szCs w:val="28"/>
              </w:rPr>
              <w:t>, которая позволяет смоделировать физический эксперимент на уроках, что делает такой сложный п</w:t>
            </w:r>
            <w:r w:rsidR="00EE7C22" w:rsidRPr="00D56B1F">
              <w:rPr>
                <w:sz w:val="28"/>
                <w:szCs w:val="28"/>
              </w:rPr>
              <w:t>редмет более доступным учащимся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Но</w:t>
            </w:r>
            <w:proofErr w:type="gramEnd"/>
            <w:r>
              <w:rPr>
                <w:sz w:val="28"/>
                <w:szCs w:val="28"/>
              </w:rPr>
              <w:t xml:space="preserve"> к сожалению такой доски в нашей школе нет, поэтому в своей работе я активно использую проектор. </w:t>
            </w:r>
            <w:r w:rsidR="008E6438" w:rsidRPr="00D56B1F">
              <w:rPr>
                <w:sz w:val="28"/>
                <w:szCs w:val="28"/>
              </w:rPr>
              <w:t>Обучающиеся сами создают презент</w:t>
            </w:r>
            <w:r w:rsidR="00EE7C22" w:rsidRPr="00D56B1F">
              <w:rPr>
                <w:sz w:val="28"/>
                <w:szCs w:val="28"/>
              </w:rPr>
              <w:t>ации-проекты к урокам по</w:t>
            </w:r>
            <w:r w:rsidR="007A38E1">
              <w:rPr>
                <w:sz w:val="28"/>
                <w:szCs w:val="28"/>
              </w:rPr>
              <w:t xml:space="preserve"> темам:</w:t>
            </w:r>
            <w:r w:rsidR="007A38E1">
              <w:rPr>
                <w:sz w:val="28"/>
                <w:szCs w:val="28"/>
              </w:rPr>
              <w:br/>
              <w:t>1 .Физика в космонавтике</w:t>
            </w:r>
            <w:r w:rsidR="008E6438" w:rsidRPr="00D56B1F">
              <w:rPr>
                <w:sz w:val="28"/>
                <w:szCs w:val="28"/>
              </w:rPr>
              <w:t>. Физические основы космонавтики. Освоение космоса: основные этапы и первые успехи СССР. Совре</w:t>
            </w:r>
            <w:r w:rsidR="00EE7C22" w:rsidRPr="00D56B1F">
              <w:rPr>
                <w:sz w:val="28"/>
                <w:szCs w:val="28"/>
              </w:rPr>
              <w:t>менные достижения космонавтики.</w:t>
            </w:r>
            <w:r w:rsidR="008E6438" w:rsidRPr="00D56B1F">
              <w:rPr>
                <w:sz w:val="28"/>
                <w:szCs w:val="28"/>
              </w:rPr>
              <w:br/>
              <w:t>2. Физика и автомобиль. Автомобиль — чудо техники. Физические явления,</w:t>
            </w:r>
            <w:r w:rsidR="00EE7C22" w:rsidRPr="00D56B1F">
              <w:rPr>
                <w:sz w:val="28"/>
                <w:szCs w:val="28"/>
              </w:rPr>
              <w:t xml:space="preserve"> </w:t>
            </w:r>
            <w:r w:rsidR="008E6438" w:rsidRPr="00D56B1F">
              <w:rPr>
                <w:sz w:val="28"/>
                <w:szCs w:val="28"/>
              </w:rPr>
              <w:t>исполь</w:t>
            </w:r>
            <w:r w:rsidR="00EE7C22" w:rsidRPr="00D56B1F">
              <w:rPr>
                <w:sz w:val="28"/>
                <w:szCs w:val="28"/>
              </w:rPr>
              <w:t>зуемые при движении автомобиля. Первые паровые машины.</w:t>
            </w:r>
          </w:p>
          <w:p w:rsidR="007A38E1" w:rsidRDefault="008E6438" w:rsidP="007A38E1">
            <w:pPr>
              <w:pStyle w:val="af5"/>
              <w:shd w:val="clear" w:color="auto" w:fill="FFFFFF"/>
              <w:spacing w:before="0" w:beforeAutospacing="0" w:after="0" w:afterAutospacing="0" w:line="360" w:lineRule="auto"/>
              <w:jc w:val="both"/>
              <w:divId w:val="1651203977"/>
              <w:rPr>
                <w:sz w:val="28"/>
                <w:szCs w:val="28"/>
              </w:rPr>
            </w:pPr>
            <w:r w:rsidRPr="00D56B1F">
              <w:rPr>
                <w:sz w:val="28"/>
                <w:szCs w:val="28"/>
              </w:rPr>
              <w:t>Презентации обучающие выполняют групп</w:t>
            </w:r>
            <w:r w:rsidR="00EE7C22" w:rsidRPr="00D56B1F">
              <w:rPr>
                <w:sz w:val="28"/>
                <w:szCs w:val="28"/>
              </w:rPr>
              <w:t>ами, затем идет защита проекта.</w:t>
            </w:r>
          </w:p>
          <w:p w:rsidR="008E6438" w:rsidRPr="00D56B1F" w:rsidRDefault="008E6438" w:rsidP="007A38E1">
            <w:pPr>
              <w:pStyle w:val="af5"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divId w:val="1651203977"/>
              <w:rPr>
                <w:sz w:val="28"/>
                <w:szCs w:val="28"/>
              </w:rPr>
            </w:pPr>
            <w:r w:rsidRPr="00D56B1F">
              <w:rPr>
                <w:sz w:val="28"/>
                <w:szCs w:val="28"/>
              </w:rPr>
              <w:t>Сейчас много внимания уделяется социализации личности, её развитию. Один из социальных заказов общества — растить таланты. Но без знания математики не сможешь решать задачи по физике, выполнять экспериментальные задания. Многие величайшие открытия сделаны в наше время именно на стыке наук — химии и физики, физики и биологии и т.п. Расширяя свои знания по другим предметам, учащиеся углубляют знания по физике, расширяют кругозор. С учителем химии пр</w:t>
            </w:r>
            <w:r w:rsidR="00EE7C22" w:rsidRPr="00D56B1F">
              <w:rPr>
                <w:sz w:val="28"/>
                <w:szCs w:val="28"/>
              </w:rPr>
              <w:t xml:space="preserve">оводятся интегрированные уроки </w:t>
            </w:r>
            <w:r w:rsidRPr="00D56B1F">
              <w:rPr>
                <w:sz w:val="28"/>
                <w:szCs w:val="28"/>
              </w:rPr>
              <w:t xml:space="preserve"> «Эти удивительн</w:t>
            </w:r>
            <w:r w:rsidR="00EE7C22" w:rsidRPr="00D56B1F">
              <w:rPr>
                <w:sz w:val="28"/>
                <w:szCs w:val="28"/>
              </w:rPr>
              <w:t>ые кристаллы», «Строение атома».</w:t>
            </w:r>
            <w:r w:rsidR="00EE7C22" w:rsidRPr="00D56B1F">
              <w:rPr>
                <w:sz w:val="28"/>
                <w:szCs w:val="28"/>
              </w:rPr>
              <w:br/>
            </w:r>
            <w:r w:rsidRPr="00D56B1F">
              <w:rPr>
                <w:sz w:val="28"/>
                <w:szCs w:val="28"/>
              </w:rPr>
              <w:t>На уроках физики проводятся исследовательские и лабораторные работ</w:t>
            </w:r>
            <w:r w:rsidR="007A38E1">
              <w:rPr>
                <w:sz w:val="28"/>
                <w:szCs w:val="28"/>
              </w:rPr>
              <w:t>ы, которые способствуют развитию</w:t>
            </w:r>
            <w:r w:rsidRPr="00D56B1F">
              <w:rPr>
                <w:sz w:val="28"/>
                <w:szCs w:val="28"/>
              </w:rPr>
              <w:t xml:space="preserve"> практических навыков обращения с прост</w:t>
            </w:r>
            <w:r w:rsidR="007A38E1">
              <w:rPr>
                <w:sz w:val="28"/>
                <w:szCs w:val="28"/>
              </w:rPr>
              <w:t>ейшими измерительными приборами:</w:t>
            </w:r>
            <w:r w:rsidRPr="00D56B1F">
              <w:rPr>
                <w:sz w:val="28"/>
                <w:szCs w:val="28"/>
              </w:rPr>
              <w:t xml:space="preserve"> «Измерение </w:t>
            </w:r>
            <w:r w:rsidR="007A38E1">
              <w:rPr>
                <w:sz w:val="28"/>
                <w:szCs w:val="28"/>
              </w:rPr>
              <w:t xml:space="preserve">пройденного пути и </w:t>
            </w:r>
            <w:r w:rsidR="007A38E1">
              <w:rPr>
                <w:sz w:val="28"/>
                <w:szCs w:val="28"/>
              </w:rPr>
              <w:lastRenderedPageBreak/>
              <w:t>перемещения»,</w:t>
            </w:r>
            <w:r w:rsidRPr="00D56B1F">
              <w:rPr>
                <w:sz w:val="28"/>
                <w:szCs w:val="28"/>
              </w:rPr>
              <w:t xml:space="preserve"> «Учет </w:t>
            </w:r>
            <w:proofErr w:type="spellStart"/>
            <w:r w:rsidRPr="00D56B1F">
              <w:rPr>
                <w:sz w:val="28"/>
                <w:szCs w:val="28"/>
              </w:rPr>
              <w:t>эле</w:t>
            </w:r>
            <w:r w:rsidR="000D0041">
              <w:rPr>
                <w:sz w:val="28"/>
                <w:szCs w:val="28"/>
              </w:rPr>
              <w:t>к</w:t>
            </w:r>
            <w:r w:rsidRPr="00D56B1F">
              <w:rPr>
                <w:sz w:val="28"/>
                <w:szCs w:val="28"/>
              </w:rPr>
              <w:t>трозатрат</w:t>
            </w:r>
            <w:proofErr w:type="spellEnd"/>
            <w:r w:rsidRPr="00D56B1F">
              <w:rPr>
                <w:sz w:val="28"/>
                <w:szCs w:val="28"/>
              </w:rPr>
              <w:t xml:space="preserve"> дома и как можно экономить домашний бюджет</w:t>
            </w:r>
            <w:r w:rsidR="007A38E1">
              <w:rPr>
                <w:sz w:val="28"/>
                <w:szCs w:val="28"/>
              </w:rPr>
              <w:t xml:space="preserve"> », «План эл</w:t>
            </w:r>
            <w:r w:rsidR="000D0041">
              <w:rPr>
                <w:sz w:val="28"/>
                <w:szCs w:val="28"/>
              </w:rPr>
              <w:t>ектропроводки дома»</w:t>
            </w:r>
            <w:r w:rsidRPr="00D56B1F">
              <w:rPr>
                <w:sz w:val="28"/>
                <w:szCs w:val="28"/>
              </w:rPr>
              <w:t>. Обучающиеся на уроках физики выступают с сообщения</w:t>
            </w:r>
            <w:r w:rsidR="000D0041">
              <w:rPr>
                <w:sz w:val="28"/>
                <w:szCs w:val="28"/>
              </w:rPr>
              <w:t>ми</w:t>
            </w:r>
            <w:r w:rsidRPr="00D56B1F">
              <w:rPr>
                <w:sz w:val="28"/>
                <w:szCs w:val="28"/>
              </w:rPr>
              <w:t xml:space="preserve"> о деятельности выдающихся физиков, </w:t>
            </w:r>
            <w:r w:rsidR="000D0041">
              <w:rPr>
                <w:sz w:val="28"/>
                <w:szCs w:val="28"/>
              </w:rPr>
              <w:t>о применении электроприборов, физических возможностях человека, современных</w:t>
            </w:r>
            <w:r w:rsidRPr="00D56B1F">
              <w:rPr>
                <w:sz w:val="28"/>
                <w:szCs w:val="28"/>
              </w:rPr>
              <w:t xml:space="preserve"> достижения</w:t>
            </w:r>
            <w:r w:rsidR="000D0041">
              <w:rPr>
                <w:sz w:val="28"/>
                <w:szCs w:val="28"/>
              </w:rPr>
              <w:t>х</w:t>
            </w:r>
            <w:r w:rsidRPr="00D56B1F">
              <w:rPr>
                <w:sz w:val="28"/>
                <w:szCs w:val="28"/>
              </w:rPr>
              <w:t xml:space="preserve"> науки и техники.</w:t>
            </w:r>
          </w:p>
        </w:tc>
      </w:tr>
    </w:tbl>
    <w:p w:rsidR="002C6590" w:rsidRPr="00723319" w:rsidRDefault="002C6590" w:rsidP="000D0041">
      <w:pPr>
        <w:pStyle w:val="af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23319">
        <w:rPr>
          <w:sz w:val="28"/>
          <w:szCs w:val="28"/>
        </w:rPr>
        <w:lastRenderedPageBreak/>
        <w:t>При организации учебной деятельности, я работаю над формированием у учащихся следующих умений: умение организовать свою работу, умение работать с разными источниками информации, умение представить результаты своей творческой работы (четкая речь, грамотное построение выступления, оформление работ в рукописном, печатном, электронном, художественном или других вариантах).</w:t>
      </w:r>
    </w:p>
    <w:p w:rsidR="002C6590" w:rsidRPr="00723319" w:rsidRDefault="002C6590" w:rsidP="00723319">
      <w:pPr>
        <w:pStyle w:val="af5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 w:rsidRPr="00723319">
        <w:rPr>
          <w:sz w:val="28"/>
          <w:szCs w:val="28"/>
        </w:rPr>
        <w:t>Мной используются разные формы работы для развития творческой исследовательской активности</w:t>
      </w:r>
      <w:r w:rsidRPr="00723319">
        <w:rPr>
          <w:rStyle w:val="apple-converted-space"/>
          <w:rFonts w:eastAsiaTheme="majorEastAsia"/>
          <w:sz w:val="28"/>
          <w:szCs w:val="28"/>
        </w:rPr>
        <w:t> </w:t>
      </w:r>
      <w:r w:rsidRPr="00723319">
        <w:rPr>
          <w:sz w:val="28"/>
          <w:szCs w:val="28"/>
        </w:rPr>
        <w:t>у детей: индивидуальный подход на уроках, использование в практике элементов дифференцированного обучения, проведение нестандартных форм уроков, дополнительные занятия с одарёнными детьми по предметам, участие в школьных и районных олимпиадах, проектная деятельность учащихся, конкурсы, интеллектуальные игры, викторины. Постоянно обновляются приемы исследовательской деятельности: составление заданий исследовательского характера, проведение практических работ, наблюдений, домашних исследований.</w:t>
      </w:r>
    </w:p>
    <w:p w:rsidR="00201DBD" w:rsidRPr="00E37BB6" w:rsidRDefault="00E37BB6" w:rsidP="00E37BB6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37B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Индивидуальное</w:t>
      </w:r>
      <w:r w:rsidR="00550A4D" w:rsidRPr="00E37BB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мнение по применению ИКТ</w:t>
      </w:r>
      <w:r w:rsidR="00550A4D"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Т</w:t>
      </w:r>
      <w:r w:rsidR="00550A4D" w:rsidRPr="00723319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радиционное обучение было связано с практической деятельностью в условиях реальной жизни, т.е. оно носило продуктивный характер. Человек, проходивший такую практику, участвовал в процессе, целью которого был какой-то социально и экономически значимый результат. Его действия были объединены с действиями других людей, он интегрировался в реальную социальную жизнь, адаптировался к ее условиям, учился существовать в них.</w:t>
      </w:r>
      <w:r w:rsidR="00550A4D"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получения положительного результата важно организовывать такие формы деятельности учащихся, которые будут способствовать развитию познавательного интереса учащихся, обеспечивать активную </w:t>
      </w:r>
      <w:r w:rsidR="00550A4D"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самостоятельную поз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ицию учащихся в учении и </w:t>
      </w:r>
      <w:r w:rsidR="00550A4D"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развитие </w:t>
      </w:r>
      <w:proofErr w:type="spellStart"/>
      <w:r w:rsidR="00550A4D"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общеучебн</w:t>
      </w:r>
      <w:r w:rsidR="00C17E9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ых</w:t>
      </w:r>
      <w:proofErr w:type="spellEnd"/>
      <w:r w:rsidR="00C17E9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умений и навыков при изучении</w:t>
      </w:r>
      <w:r w:rsidR="00550A4D" w:rsidRPr="007233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физического материала.</w:t>
      </w:r>
    </w:p>
    <w:sectPr w:rsidR="00201DBD" w:rsidRPr="00E37BB6" w:rsidSect="001213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2C2"/>
    <w:multiLevelType w:val="multilevel"/>
    <w:tmpl w:val="956E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F5B54"/>
    <w:multiLevelType w:val="multilevel"/>
    <w:tmpl w:val="EFB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55AA7"/>
    <w:multiLevelType w:val="multilevel"/>
    <w:tmpl w:val="1034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74B24"/>
    <w:multiLevelType w:val="multilevel"/>
    <w:tmpl w:val="A04C17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C5A18BD"/>
    <w:multiLevelType w:val="multilevel"/>
    <w:tmpl w:val="89B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45D71"/>
    <w:multiLevelType w:val="multilevel"/>
    <w:tmpl w:val="19C0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B11BD"/>
    <w:multiLevelType w:val="multilevel"/>
    <w:tmpl w:val="4690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C6373"/>
    <w:multiLevelType w:val="hybridMultilevel"/>
    <w:tmpl w:val="FB38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B621F"/>
    <w:multiLevelType w:val="multilevel"/>
    <w:tmpl w:val="28A0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827FD"/>
    <w:multiLevelType w:val="hybridMultilevel"/>
    <w:tmpl w:val="B196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27690"/>
    <w:multiLevelType w:val="hybridMultilevel"/>
    <w:tmpl w:val="9B8C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25E63"/>
    <w:multiLevelType w:val="hybridMultilevel"/>
    <w:tmpl w:val="AFE222C8"/>
    <w:lvl w:ilvl="0" w:tplc="7652886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9AC4F3C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34501"/>
    <w:multiLevelType w:val="hybridMultilevel"/>
    <w:tmpl w:val="17EE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90"/>
    <w:rsid w:val="000455A5"/>
    <w:rsid w:val="000546E4"/>
    <w:rsid w:val="000D0041"/>
    <w:rsid w:val="0012139B"/>
    <w:rsid w:val="00201DBD"/>
    <w:rsid w:val="00272CA0"/>
    <w:rsid w:val="002C6590"/>
    <w:rsid w:val="002F398B"/>
    <w:rsid w:val="00374CB5"/>
    <w:rsid w:val="00386076"/>
    <w:rsid w:val="004C33A7"/>
    <w:rsid w:val="00550A4D"/>
    <w:rsid w:val="006727B7"/>
    <w:rsid w:val="006C2F94"/>
    <w:rsid w:val="00723319"/>
    <w:rsid w:val="007508D2"/>
    <w:rsid w:val="007A38E1"/>
    <w:rsid w:val="007F5F0D"/>
    <w:rsid w:val="008E6438"/>
    <w:rsid w:val="00933749"/>
    <w:rsid w:val="0096682A"/>
    <w:rsid w:val="00AE1BC4"/>
    <w:rsid w:val="00C17E97"/>
    <w:rsid w:val="00C76927"/>
    <w:rsid w:val="00CB6D2B"/>
    <w:rsid w:val="00D56B1F"/>
    <w:rsid w:val="00D66393"/>
    <w:rsid w:val="00E01DCF"/>
    <w:rsid w:val="00E37BB6"/>
    <w:rsid w:val="00E674A9"/>
    <w:rsid w:val="00EE7C22"/>
    <w:rsid w:val="00F3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5"/>
  </w:style>
  <w:style w:type="paragraph" w:styleId="1">
    <w:name w:val="heading 1"/>
    <w:basedOn w:val="a"/>
    <w:next w:val="a"/>
    <w:link w:val="10"/>
    <w:uiPriority w:val="9"/>
    <w:qFormat/>
    <w:rsid w:val="000455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55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5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55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55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55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55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455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455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55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55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55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5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55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55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55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455A5"/>
    <w:rPr>
      <w:b/>
      <w:bCs/>
      <w:spacing w:val="0"/>
    </w:rPr>
  </w:style>
  <w:style w:type="character" w:styleId="a9">
    <w:name w:val="Emphasis"/>
    <w:uiPriority w:val="20"/>
    <w:qFormat/>
    <w:rsid w:val="000455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455A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455A5"/>
  </w:style>
  <w:style w:type="paragraph" w:styleId="ac">
    <w:name w:val="List Paragraph"/>
    <w:basedOn w:val="a"/>
    <w:uiPriority w:val="34"/>
    <w:qFormat/>
    <w:rsid w:val="000455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5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55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455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455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455A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455A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455A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455A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455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455A5"/>
    <w:pPr>
      <w:outlineLvl w:val="9"/>
    </w:pPr>
  </w:style>
  <w:style w:type="paragraph" w:styleId="af5">
    <w:name w:val="Normal (Web)"/>
    <w:basedOn w:val="a"/>
    <w:uiPriority w:val="99"/>
    <w:unhideWhenUsed/>
    <w:rsid w:val="002C659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C6590"/>
  </w:style>
  <w:style w:type="paragraph" w:styleId="af6">
    <w:name w:val="Balloon Text"/>
    <w:basedOn w:val="a"/>
    <w:link w:val="af7"/>
    <w:uiPriority w:val="99"/>
    <w:semiHidden/>
    <w:unhideWhenUsed/>
    <w:rsid w:val="0012139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21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A5"/>
  </w:style>
  <w:style w:type="paragraph" w:styleId="1">
    <w:name w:val="heading 1"/>
    <w:basedOn w:val="a"/>
    <w:next w:val="a"/>
    <w:link w:val="10"/>
    <w:uiPriority w:val="9"/>
    <w:qFormat/>
    <w:rsid w:val="000455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55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5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55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55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55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55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455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455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55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55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55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5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55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55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55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455A5"/>
    <w:rPr>
      <w:b/>
      <w:bCs/>
      <w:spacing w:val="0"/>
    </w:rPr>
  </w:style>
  <w:style w:type="character" w:styleId="a9">
    <w:name w:val="Emphasis"/>
    <w:uiPriority w:val="20"/>
    <w:qFormat/>
    <w:rsid w:val="000455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455A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455A5"/>
  </w:style>
  <w:style w:type="paragraph" w:styleId="ac">
    <w:name w:val="List Paragraph"/>
    <w:basedOn w:val="a"/>
    <w:uiPriority w:val="34"/>
    <w:qFormat/>
    <w:rsid w:val="000455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5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55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455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455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455A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455A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455A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455A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455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455A5"/>
    <w:pPr>
      <w:outlineLvl w:val="9"/>
    </w:pPr>
  </w:style>
  <w:style w:type="paragraph" w:styleId="af5">
    <w:name w:val="Normal (Web)"/>
    <w:basedOn w:val="a"/>
    <w:uiPriority w:val="99"/>
    <w:unhideWhenUsed/>
    <w:rsid w:val="002C659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C6590"/>
  </w:style>
  <w:style w:type="paragraph" w:styleId="af6">
    <w:name w:val="Balloon Text"/>
    <w:basedOn w:val="a"/>
    <w:link w:val="af7"/>
    <w:uiPriority w:val="99"/>
    <w:semiHidden/>
    <w:unhideWhenUsed/>
    <w:rsid w:val="0012139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21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papa</cp:lastModifiedBy>
  <cp:revision>8</cp:revision>
  <cp:lastPrinted>2012-12-16T07:32:00Z</cp:lastPrinted>
  <dcterms:created xsi:type="dcterms:W3CDTF">2012-12-15T10:39:00Z</dcterms:created>
  <dcterms:modified xsi:type="dcterms:W3CDTF">2012-12-16T10:39:00Z</dcterms:modified>
</cp:coreProperties>
</file>